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68" w:rsidRDefault="005F1DFF" w:rsidP="005F1DFF">
      <w:pPr>
        <w:widowControl w:val="0"/>
        <w:suppressAutoHyphens/>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Econ. 250</w:t>
      </w:r>
    </w:p>
    <w:p w:rsidR="005F1DFF" w:rsidRDefault="005F1DFF" w:rsidP="005F1DFF">
      <w:pPr>
        <w:widowControl w:val="0"/>
        <w:suppressAutoHyphens/>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(Macroeconomics)</w:t>
      </w:r>
    </w:p>
    <w:p w:rsidR="005F1DFF" w:rsidRDefault="005F1DFF" w:rsidP="005F1DFF">
      <w:pPr>
        <w:widowControl w:val="0"/>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Spring 2016                           Dr. Harpal S. Grewal              Exam. II</w:t>
      </w:r>
    </w:p>
    <w:p w:rsidR="004B1265" w:rsidRDefault="004B1265" w:rsidP="005F1DFF">
      <w:pPr>
        <w:widowControl w:val="0"/>
        <w:suppressAutoHyphens/>
        <w:autoSpaceDE w:val="0"/>
        <w:autoSpaceDN w:val="0"/>
        <w:adjustRightInd w:val="0"/>
        <w:spacing w:after="0" w:line="240" w:lineRule="auto"/>
        <w:rPr>
          <w:rFonts w:ascii="Times New Roman" w:hAnsi="Times New Roman"/>
          <w:color w:val="000000"/>
          <w:sz w:val="24"/>
          <w:szCs w:val="24"/>
        </w:rPr>
      </w:pPr>
    </w:p>
    <w:p w:rsidR="004B1265" w:rsidRDefault="004B1265" w:rsidP="005F1DFF">
      <w:pPr>
        <w:widowControl w:val="0"/>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Name:____________________________________     Score:______________</w:t>
      </w:r>
    </w:p>
    <w:p w:rsidR="004B1265" w:rsidRPr="005F1DFF" w:rsidRDefault="004B1265" w:rsidP="005F1DFF">
      <w:pPr>
        <w:widowControl w:val="0"/>
        <w:suppressAutoHyphens/>
        <w:autoSpaceDE w:val="0"/>
        <w:autoSpaceDN w:val="0"/>
        <w:adjustRightInd w:val="0"/>
        <w:spacing w:after="0" w:line="240" w:lineRule="auto"/>
        <w:rPr>
          <w:rFonts w:ascii="Times New Roman" w:hAnsi="Times New Roman"/>
          <w:color w:val="000000"/>
          <w:sz w:val="24"/>
          <w:szCs w:val="24"/>
        </w:rPr>
      </w:pPr>
    </w:p>
    <w:p w:rsidR="00AF7D68" w:rsidRDefault="00AF7D68" w:rsidP="005F1DFF">
      <w:pPr>
        <w:widowControl w:val="0"/>
        <w:suppressAutoHyphens/>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b/>
          <w:bCs/>
          <w:color w:val="000000"/>
        </w:rPr>
        <w:t>Multiple Choice</w:t>
      </w:r>
    </w:p>
    <w:p w:rsidR="00AF7D68" w:rsidRDefault="00AF7D68" w:rsidP="005F1DFF">
      <w:pPr>
        <w:widowControl w:val="0"/>
        <w:suppressAutoHyphens/>
        <w:autoSpaceDE w:val="0"/>
        <w:autoSpaceDN w:val="0"/>
        <w:adjustRightInd w:val="0"/>
        <w:spacing w:after="0" w:line="240" w:lineRule="auto"/>
        <w:ind w:left="-1080"/>
        <w:rPr>
          <w:rFonts w:ascii="Times New Roman" w:hAnsi="Times New Roman"/>
          <w:color w:val="000000"/>
          <w:sz w:val="2"/>
          <w:szCs w:val="2"/>
        </w:rPr>
      </w:pPr>
      <w:r>
        <w:rPr>
          <w:rFonts w:ascii="Times New Roman" w:hAnsi="Times New Roman"/>
          <w:i/>
          <w:iCs/>
          <w:color w:val="000000"/>
        </w:rPr>
        <w:t>Identify the choice that best completes the statement or answers the question.</w:t>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w:t>
      </w:r>
      <w:r>
        <w:rPr>
          <w:rFonts w:ascii="Times New Roman" w:hAnsi="Times New Roman"/>
          <w:color w:val="000000"/>
        </w:rPr>
        <w:tab/>
        <w:t>For a good that is a luxury, demand</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tends to be inelastic.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tends to be 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has unit elasticity.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cannot be represented by a demand curve in the usual way.</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w:t>
      </w:r>
      <w:r>
        <w:rPr>
          <w:rFonts w:ascii="Times New Roman" w:hAnsi="Times New Roman"/>
          <w:color w:val="000000"/>
        </w:rPr>
        <w:tab/>
        <w:t>For a good that is a necessity,</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quantity demanded tends to respond substantially to a change in price.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demand tends to be inelastic.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law of demand does not apply.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w:t>
      </w:r>
      <w:r>
        <w:rPr>
          <w:rFonts w:ascii="Times New Roman" w:hAnsi="Times New Roman"/>
          <w:color w:val="000000"/>
        </w:rPr>
        <w:tab/>
        <w:t>Which of the following is likely to have the most price inelastic demand?</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chocolate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Godiva chocolate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Hershey’s chocolate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three would have the same elasticity of demand because they are all related.</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b/>
          <w:bCs/>
          <w:i/>
          <w:iCs/>
          <w:color w:val="000000"/>
        </w:rPr>
      </w:pPr>
      <w:r>
        <w:rPr>
          <w:rFonts w:ascii="Times New Roman" w:hAnsi="Times New Roman"/>
          <w:b/>
          <w:bCs/>
          <w:i/>
          <w:iCs/>
          <w:color w:val="000000"/>
        </w:rPr>
        <w:t>Table 5-2</w:t>
      </w:r>
    </w:p>
    <w:tbl>
      <w:tblPr>
        <w:tblW w:w="0" w:type="auto"/>
        <w:tblCellMar>
          <w:left w:w="90" w:type="dxa"/>
          <w:right w:w="90" w:type="dxa"/>
        </w:tblCellMar>
        <w:tblLook w:val="0000" w:firstRow="0" w:lastRow="0" w:firstColumn="0" w:lastColumn="0" w:noHBand="0" w:noVBand="0"/>
      </w:tblPr>
      <w:tblGrid>
        <w:gridCol w:w="1080"/>
        <w:gridCol w:w="1170"/>
      </w:tblGrid>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color w:val="000000"/>
              </w:rPr>
              <w:t>Price</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color w:val="000000"/>
              </w:rPr>
              <w:t>Quantity</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20</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30</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40</w:t>
            </w:r>
          </w:p>
        </w:tc>
      </w:tr>
      <w:tr w:rsidR="00AF7D68">
        <w:tblPrEx>
          <w:tblCellMar>
            <w:top w:w="0" w:type="dxa"/>
            <w:bottom w:w="0" w:type="dxa"/>
          </w:tblCellMar>
        </w:tblPrEx>
        <w:tc>
          <w:tcPr>
            <w:tcW w:w="108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w:t>
            </w:r>
          </w:p>
        </w:tc>
        <w:tc>
          <w:tcPr>
            <w:tcW w:w="117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w:t>
      </w:r>
      <w:r>
        <w:rPr>
          <w:rFonts w:ascii="Times New Roman" w:hAnsi="Times New Roman"/>
          <w:color w:val="000000"/>
        </w:rPr>
        <w:tab/>
      </w:r>
      <w:r>
        <w:rPr>
          <w:rFonts w:ascii="Times New Roman" w:hAnsi="Times New Roman"/>
          <w:b/>
          <w:bCs/>
          <w:color w:val="000000"/>
        </w:rPr>
        <w:t xml:space="preserve">Refer to Table 5-2.  </w:t>
      </w:r>
      <w:r>
        <w:rPr>
          <w:rFonts w:ascii="Times New Roman" w:hAnsi="Times New Roman"/>
          <w:color w:val="000000"/>
        </w:rPr>
        <w:t xml:space="preserve">Using the midpoint method, if the price falls from $40 to $20, the absolute value of the price elasticity of demand is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2.33.</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0.43.</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Table 5-4</w:t>
      </w:r>
    </w:p>
    <w:tbl>
      <w:tblPr>
        <w:tblW w:w="0" w:type="auto"/>
        <w:tblCellMar>
          <w:left w:w="90" w:type="dxa"/>
          <w:right w:w="90" w:type="dxa"/>
        </w:tblCellMar>
        <w:tblLook w:val="0000" w:firstRow="0" w:lastRow="0" w:firstColumn="0" w:lastColumn="0" w:noHBand="0" w:noVBand="0"/>
      </w:tblPr>
      <w:tblGrid>
        <w:gridCol w:w="990"/>
        <w:gridCol w:w="1260"/>
      </w:tblGrid>
      <w:tr w:rsidR="00AF7D68">
        <w:tblPrEx>
          <w:tblCellMar>
            <w:top w:w="0" w:type="dxa"/>
            <w:bottom w:w="0" w:type="dxa"/>
          </w:tblCellMar>
        </w:tblPrEx>
        <w:tc>
          <w:tcPr>
            <w:tcW w:w="99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b/>
                <w:bCs/>
                <w:color w:val="000000"/>
              </w:rPr>
              <w:t>Price</w:t>
            </w:r>
          </w:p>
        </w:tc>
        <w:tc>
          <w:tcPr>
            <w:tcW w:w="126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b/>
                <w:bCs/>
                <w:color w:val="000000"/>
              </w:rPr>
            </w:pPr>
            <w:r>
              <w:rPr>
                <w:rFonts w:ascii="Times New Roman" w:hAnsi="Times New Roman"/>
                <w:b/>
                <w:bCs/>
                <w:color w:val="000000"/>
              </w:rPr>
              <w:t>Total</w:t>
            </w:r>
          </w:p>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b/>
                <w:bCs/>
                <w:color w:val="000000"/>
              </w:rPr>
              <w:t>Revenue</w:t>
            </w:r>
          </w:p>
        </w:tc>
      </w:tr>
      <w:tr w:rsidR="00AF7D68">
        <w:tblPrEx>
          <w:tblCellMar>
            <w:top w:w="0" w:type="dxa"/>
            <w:bottom w:w="0" w:type="dxa"/>
          </w:tblCellMar>
        </w:tblPrEx>
        <w:tc>
          <w:tcPr>
            <w:tcW w:w="99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w:t>
            </w:r>
          </w:p>
        </w:tc>
        <w:tc>
          <w:tcPr>
            <w:tcW w:w="126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$100</w:t>
            </w:r>
          </w:p>
        </w:tc>
      </w:tr>
      <w:tr w:rsidR="00AF7D68">
        <w:tblPrEx>
          <w:tblCellMar>
            <w:top w:w="0" w:type="dxa"/>
            <w:bottom w:w="0" w:type="dxa"/>
          </w:tblCellMar>
        </w:tblPrEx>
        <w:tc>
          <w:tcPr>
            <w:tcW w:w="99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$12</w:t>
            </w:r>
          </w:p>
        </w:tc>
        <w:tc>
          <w:tcPr>
            <w:tcW w:w="126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$108</w:t>
            </w:r>
          </w:p>
        </w:tc>
      </w:tr>
      <w:tr w:rsidR="00AF7D68">
        <w:tblPrEx>
          <w:tblCellMar>
            <w:top w:w="0" w:type="dxa"/>
            <w:bottom w:w="0" w:type="dxa"/>
          </w:tblCellMar>
        </w:tblPrEx>
        <w:tc>
          <w:tcPr>
            <w:tcW w:w="99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$14</w:t>
            </w:r>
          </w:p>
        </w:tc>
        <w:tc>
          <w:tcPr>
            <w:tcW w:w="126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$112</w:t>
            </w:r>
          </w:p>
        </w:tc>
      </w:tr>
      <w:tr w:rsidR="00AF7D68">
        <w:tblPrEx>
          <w:tblCellMar>
            <w:top w:w="0" w:type="dxa"/>
            <w:bottom w:w="0" w:type="dxa"/>
          </w:tblCellMar>
        </w:tblPrEx>
        <w:tc>
          <w:tcPr>
            <w:tcW w:w="99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$16</w:t>
            </w:r>
          </w:p>
        </w:tc>
        <w:tc>
          <w:tcPr>
            <w:tcW w:w="1260" w:type="dxa"/>
            <w:tcBorders>
              <w:top w:val="single" w:sz="6" w:space="0" w:color="000000"/>
              <w:left w:val="single" w:sz="6" w:space="0" w:color="000000"/>
              <w:bottom w:val="single" w:sz="6" w:space="0" w:color="000000"/>
              <w:right w:val="single" w:sz="6" w:space="0" w:color="000000"/>
            </w:tcBorders>
          </w:tcPr>
          <w:p w:rsidR="00AF7D68" w:rsidRDefault="00AF7D68" w:rsidP="005F1DFF">
            <w:pPr>
              <w:keepLines/>
              <w:suppressAutoHyphens/>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$112</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w:t>
      </w:r>
      <w:r>
        <w:rPr>
          <w:rFonts w:ascii="Times New Roman" w:hAnsi="Times New Roman"/>
          <w:color w:val="000000"/>
        </w:rPr>
        <w:tab/>
      </w:r>
      <w:r>
        <w:rPr>
          <w:rFonts w:ascii="Times New Roman" w:hAnsi="Times New Roman"/>
          <w:b/>
          <w:bCs/>
          <w:color w:val="000000"/>
        </w:rPr>
        <w:t>Refer to Table 5-4.</w:t>
      </w:r>
      <w:r>
        <w:rPr>
          <w:rFonts w:ascii="Times New Roman" w:hAnsi="Times New Roman"/>
          <w:color w:val="000000"/>
        </w:rPr>
        <w:t xml:space="preserve">  Demand is unit elastic when quantity demanded changes from</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 to 9.</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9 to 8.</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 to 7.</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There is not enough information given to determine the correct answer.</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6.</w:t>
      </w:r>
      <w:r>
        <w:rPr>
          <w:rFonts w:ascii="Times New Roman" w:hAnsi="Times New Roman"/>
          <w:color w:val="000000"/>
        </w:rPr>
        <w:tab/>
        <w:t>On a downward-sloping linear demand curve, total revenue reaches its maximum value at the</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midpoint of the demand curve.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lower end of the demand curve.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upper end of the demand curve.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It is impossible to tell without knowing prices and quantities demanded.</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7.</w:t>
      </w:r>
      <w:r>
        <w:rPr>
          <w:rFonts w:ascii="Times New Roman" w:hAnsi="Times New Roman"/>
          <w:color w:val="000000"/>
        </w:rPr>
        <w:tab/>
        <w:t>You have just been hired as a business consultant to determine what pricing policy would be appropriate in order to increase the total revenue of a bakery. The first step you would take would be to</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the price of every loaf of bread in the store.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look for ways to cut costs and increase profit for the bakery.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determine the price elasticity of demand for the bakery's products.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determine the price elasticity of supply for the bakery’s products.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8.</w:t>
      </w:r>
      <w:r>
        <w:rPr>
          <w:rFonts w:ascii="Times New Roman" w:hAnsi="Times New Roman"/>
          <w:color w:val="000000"/>
        </w:rPr>
        <w:tab/>
        <w:t>Your younger sister needs $50 to buy a new bike. She has opened a lemonade stand to make the money she needs. Your mother is paying for all of the ingredients.  She currently is charging 25 cents per cup, but she wants to adjust her price to earn the $50 faster. If you know that the demand for lemonade is elastic, what is your advice to her?</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Leave the price at 25 cents and be patient.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Raise the price to increase total revenue.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Lower the price to increase total revenue.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There isn't enough information given to answer this question.</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5-4</w:t>
      </w:r>
    </w:p>
    <w:p w:rsidR="00AF7D68" w:rsidRDefault="00014BB4" w:rsidP="005F1DFF">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noProof/>
          <w:color w:val="000000"/>
        </w:rPr>
        <w:drawing>
          <wp:inline distT="0" distB="0" distL="0" distR="0">
            <wp:extent cx="29718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286000"/>
                    </a:xfrm>
                    <a:prstGeom prst="rect">
                      <a:avLst/>
                    </a:prstGeom>
                    <a:noFill/>
                    <a:ln>
                      <a:noFill/>
                    </a:ln>
                  </pic:spPr>
                </pic:pic>
              </a:graphicData>
            </a:graphic>
          </wp:inline>
        </w:drawing>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9.</w:t>
      </w:r>
      <w:r>
        <w:rPr>
          <w:rFonts w:ascii="Times New Roman" w:hAnsi="Times New Roman"/>
          <w:color w:val="000000"/>
        </w:rPr>
        <w:tab/>
      </w:r>
      <w:r>
        <w:rPr>
          <w:rFonts w:ascii="Times New Roman" w:hAnsi="Times New Roman"/>
          <w:b/>
          <w:bCs/>
          <w:color w:val="000000"/>
        </w:rPr>
        <w:t>Refer to Figure 5-4</w:t>
      </w:r>
      <w:r>
        <w:rPr>
          <w:rFonts w:ascii="Times New Roman" w:hAnsi="Times New Roman"/>
          <w:color w:val="000000"/>
        </w:rPr>
        <w:t xml:space="preserve">. Suppose the point labeled B is the “halfway point” on the demand curve and it corresponds to a price of $5.00. Then, between prices of $4.99 and $5.01, the price elasticity of demand is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less than 1 but greater than zero.</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equal to 1.</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greater than 1.</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equal to zero.</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lastRenderedPageBreak/>
        <w:t>____</w:t>
      </w:r>
      <w:r>
        <w:rPr>
          <w:rFonts w:ascii="Times New Roman" w:hAnsi="Times New Roman"/>
          <w:color w:val="000000"/>
        </w:rPr>
        <w:tab/>
        <w:t>10.</w:t>
      </w:r>
      <w:r>
        <w:rPr>
          <w:rFonts w:ascii="Times New Roman" w:hAnsi="Times New Roman"/>
          <w:color w:val="000000"/>
        </w:rPr>
        <w:tab/>
        <w:t>For which pairs of goods is the cross-price elasticity most likely to be positive?</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peanut butter and jelly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bicycle frames and bicycle tires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pens and pencils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college textbooks and iPods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11.</w:t>
      </w:r>
      <w:r>
        <w:rPr>
          <w:rFonts w:ascii="Times New Roman" w:hAnsi="Times New Roman"/>
          <w:color w:val="000000"/>
        </w:rPr>
        <w:tab/>
        <w:t xml:space="preserve">If the price elasticity of supply is 1.2, and price increased by 5%, quantity supplied would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by 4.2%.</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by 6%.</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by 4.2%.</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by 6%.</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12.</w:t>
      </w:r>
      <w:r>
        <w:rPr>
          <w:rFonts w:ascii="Times New Roman" w:hAnsi="Times New Roman"/>
          <w:color w:val="000000"/>
        </w:rPr>
        <w:tab/>
        <w:t>When a supply curve is relatively flat,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sellers are not very responsive to changes in price.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supply is relatively inelastic.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supply is relatively 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Both a and b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13.</w:t>
      </w:r>
      <w:r>
        <w:rPr>
          <w:rFonts w:ascii="Times New Roman" w:hAnsi="Times New Roman"/>
          <w:color w:val="000000"/>
        </w:rPr>
        <w:tab/>
        <w:t>If a 40% change in price results in a 25% change in quantity supplied, then the price elasticity of supply is about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0.63, and supply is 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0.63, and supply is inelastic.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1.60, and supply is elastic.</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1.60, and supply is inelastic.</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14.</w:t>
      </w:r>
      <w:r>
        <w:rPr>
          <w:rFonts w:ascii="Times New Roman" w:hAnsi="Times New Roman"/>
          <w:color w:val="000000"/>
        </w:rPr>
        <w:tab/>
        <w:t>Suppose the government has imposed a price ceiling on laptop computers.  Which of the following events could transform the price ceiling from one that is not binding into one that is binding?</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Improvements in production technology reduce the costs of producing laptop computers.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number of firms selling laptop computers decreases.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Consumers' income decreases, and laptop computers are a normal good.</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number of consumers buying laptop computers decreases.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15.</w:t>
      </w:r>
      <w:r>
        <w:rPr>
          <w:rFonts w:ascii="Times New Roman" w:hAnsi="Times New Roman"/>
          <w:color w:val="000000"/>
        </w:rPr>
        <w:tab/>
        <w:t xml:space="preserve">A shortage results when a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nonbinding price ceiling is imposed on a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nonbinding price ceiling is removed from a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binding price ceiling is imposed on a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binding price ceiling is removed from a market.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16.</w:t>
      </w:r>
      <w:r>
        <w:rPr>
          <w:rFonts w:ascii="Times New Roman" w:hAnsi="Times New Roman"/>
          <w:color w:val="000000"/>
        </w:rPr>
        <w:tab/>
        <w:t>If the government removes a binding price floor from a market, then the price received by sellers will</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and the quantity sold in the market will decrease.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and the quantity sold in the market will increase.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and the quantity sold in the market will decrease.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and the quantity sold in the market will increase.</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b/>
          <w:bCs/>
          <w:i/>
          <w:iCs/>
          <w:color w:val="000000"/>
        </w:rPr>
      </w:pPr>
      <w:r>
        <w:rPr>
          <w:rFonts w:ascii="Times New Roman" w:hAnsi="Times New Roman"/>
          <w:b/>
          <w:bCs/>
          <w:i/>
          <w:iCs/>
          <w:color w:val="000000"/>
        </w:rPr>
        <w:t>Figure 6-8</w:t>
      </w:r>
    </w:p>
    <w:p w:rsidR="00AF7D68" w:rsidRDefault="00014BB4" w:rsidP="005F1DFF">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b/>
          <w:bCs/>
          <w:i/>
          <w:iCs/>
          <w:noProof/>
          <w:color w:val="000000"/>
        </w:rPr>
        <w:lastRenderedPageBreak/>
        <w:drawing>
          <wp:inline distT="0" distB="0" distL="0" distR="0">
            <wp:extent cx="3924300" cy="228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4300" cy="2286000"/>
                    </a:xfrm>
                    <a:prstGeom prst="rect">
                      <a:avLst/>
                    </a:prstGeom>
                    <a:noFill/>
                    <a:ln>
                      <a:noFill/>
                    </a:ln>
                  </pic:spPr>
                </pic:pic>
              </a:graphicData>
            </a:graphic>
          </wp:inline>
        </w:drawing>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17.</w:t>
      </w:r>
      <w:r>
        <w:rPr>
          <w:rFonts w:ascii="Times New Roman" w:hAnsi="Times New Roman"/>
          <w:color w:val="000000"/>
        </w:rPr>
        <w:tab/>
      </w:r>
      <w:r>
        <w:rPr>
          <w:rFonts w:ascii="Times New Roman" w:hAnsi="Times New Roman"/>
          <w:b/>
          <w:bCs/>
          <w:color w:val="000000"/>
        </w:rPr>
        <w:t>Refer to Figure 6-8</w:t>
      </w:r>
      <w:r>
        <w:rPr>
          <w:rFonts w:ascii="Times New Roman" w:hAnsi="Times New Roman"/>
          <w:color w:val="000000"/>
        </w:rPr>
        <w:t xml:space="preserve">.  If the government imposes a price ceiling of $2 on this market, then there will be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 shortage of the good.</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shortage of 40 units of the good.</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shortage of 60 units of the good.</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 shortage of 85 units of the good.</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6-9</w:t>
      </w:r>
    </w:p>
    <w:p w:rsidR="00AF7D68" w:rsidRDefault="00014BB4" w:rsidP="005F1DFF">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noProof/>
          <w:color w:val="000000"/>
        </w:rPr>
        <w:drawing>
          <wp:inline distT="0" distB="0" distL="0" distR="0">
            <wp:extent cx="264795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2743200"/>
                    </a:xfrm>
                    <a:prstGeom prst="rect">
                      <a:avLst/>
                    </a:prstGeom>
                    <a:noFill/>
                    <a:ln>
                      <a:noFill/>
                    </a:ln>
                  </pic:spPr>
                </pic:pic>
              </a:graphicData>
            </a:graphic>
          </wp:inline>
        </w:drawing>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18.</w:t>
      </w:r>
      <w:r>
        <w:rPr>
          <w:rFonts w:ascii="Times New Roman" w:hAnsi="Times New Roman"/>
          <w:color w:val="000000"/>
        </w:rPr>
        <w:tab/>
      </w:r>
      <w:r>
        <w:rPr>
          <w:rFonts w:ascii="Times New Roman" w:hAnsi="Times New Roman"/>
          <w:b/>
          <w:bCs/>
          <w:color w:val="000000"/>
        </w:rPr>
        <w:t>Refer to Figure 6-9.</w:t>
      </w:r>
      <w:r>
        <w:rPr>
          <w:rFonts w:ascii="Times New Roman" w:hAnsi="Times New Roman"/>
          <w:color w:val="000000"/>
        </w:rPr>
        <w:t xml:space="preserve">  A price ceiling set at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 will be binding and will result in a shortage of 3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 will be binding and will result in a shortage of 6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 will be binding and will result in a surplus of 6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 will be binding and will result in a surplus of 12 units.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b/>
          <w:bCs/>
          <w:i/>
          <w:iCs/>
          <w:color w:val="000000"/>
        </w:rPr>
        <w:t>Figure 6-10</w:t>
      </w:r>
    </w:p>
    <w:p w:rsidR="00AF7D68" w:rsidRDefault="00014BB4" w:rsidP="005F1DFF">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noProof/>
          <w:color w:val="000000"/>
        </w:rPr>
        <w:lastRenderedPageBreak/>
        <w:drawing>
          <wp:inline distT="0" distB="0" distL="0" distR="0">
            <wp:extent cx="27432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19.</w:t>
      </w:r>
      <w:r>
        <w:rPr>
          <w:rFonts w:ascii="Times New Roman" w:hAnsi="Times New Roman"/>
          <w:color w:val="000000"/>
        </w:rPr>
        <w:tab/>
      </w:r>
      <w:r>
        <w:rPr>
          <w:rFonts w:ascii="Times New Roman" w:hAnsi="Times New Roman"/>
          <w:b/>
          <w:bCs/>
          <w:color w:val="000000"/>
        </w:rPr>
        <w:t>Refer to Figure 6-10.</w:t>
      </w:r>
      <w:r>
        <w:rPr>
          <w:rFonts w:ascii="Times New Roman" w:hAnsi="Times New Roman"/>
          <w:color w:val="000000"/>
        </w:rPr>
        <w:t xml:space="preserve">  A price floor set at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 will be binding and will result in a surplus of 8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 will be binding and will result in a surplus of 4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$16 will be binding and will result in a surplus of 12 units.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$16 will be binding and will result in a surplus of 6 units.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20.</w:t>
      </w:r>
      <w:r>
        <w:rPr>
          <w:rFonts w:ascii="Times New Roman" w:hAnsi="Times New Roman"/>
          <w:color w:val="000000"/>
        </w:rPr>
        <w:tab/>
        <w:t>When OPEC raised the price of crude oil in the 1970s, it caused the United States’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nonbinding price floor on gasoline to become binding.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binding price floor on gasoline to become nonbinding.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nonbinding price ceiling on gasoline to become binding.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binding price ceiling on gasoline to become nonbinding.</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21.</w:t>
      </w:r>
      <w:r>
        <w:rPr>
          <w:rFonts w:ascii="Times New Roman" w:hAnsi="Times New Roman"/>
          <w:color w:val="000000"/>
        </w:rPr>
        <w:tab/>
        <w:t>A tax on the sellers of coffee will increase the price of coffee paid by buyers,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the effective price of coffee received by sellers, and increase the equilibrium quantity of coffee.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the effective price of coffee received by sellers, and decrease the equilibrium quantity of coffee.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the effective price of coffee received by sellers, and increase the equilibrium quantity of coffee.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the effective price of coffee received by sellers, and decrease the equilibrium quantity of coffee.</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22.</w:t>
      </w:r>
      <w:r>
        <w:rPr>
          <w:rFonts w:ascii="Times New Roman" w:hAnsi="Times New Roman"/>
          <w:color w:val="000000"/>
        </w:rPr>
        <w:tab/>
        <w:t>If the government levies a $500 tax per car on sellers of cars, then the price received by sellers of cars would</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by less than $500.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by exactly $500.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 by more than $500.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 by an indeterminate amount.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23.</w:t>
      </w:r>
      <w:r>
        <w:rPr>
          <w:rFonts w:ascii="Times New Roman" w:hAnsi="Times New Roman"/>
          <w:color w:val="000000"/>
        </w:rPr>
        <w:tab/>
        <w:t>Suppose sellers of perfume are required to send $1.00 to the government for every bottle of perfume they sell.  Further, suppose this tax causes the price paid by buyers of perfume to rise by $0.60 per bottle.  Which of the following statements is correct?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effective price received by sellers is $0.40 per bottle less than it was before the tax.</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Sixty percent of the burden of the tax falls on sellers.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This tax causes the demand curve for perfume to shift downward by $1.00 at each quantity </w:t>
            </w:r>
            <w:r>
              <w:rPr>
                <w:rFonts w:ascii="Times New Roman" w:hAnsi="Times New Roman"/>
                <w:color w:val="000000"/>
              </w:rPr>
              <w:lastRenderedPageBreak/>
              <w:t>of perfume.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24.</w:t>
      </w:r>
      <w:r>
        <w:rPr>
          <w:rFonts w:ascii="Times New Roman" w:hAnsi="Times New Roman"/>
          <w:color w:val="000000"/>
        </w:rPr>
        <w:tab/>
        <w:t>Suppose buyers of vodka are required to send $1.00 to the government for every bottle of vodka they buy.  Further, suppose this tax causes the effective price received by sellers of vodka to fall by $0.60 per bottle.  Which of the following statements is correct?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This tax causes the supply curve for vodka to shift upward by $1.00 at each quantity of vodka.</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price paid by buyers is $0.40 per bottle more than it was before the tax.</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Sixty percent of the burden of the tax falls on buyers.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25.</w:t>
      </w:r>
      <w:r>
        <w:rPr>
          <w:rFonts w:ascii="Times New Roman" w:hAnsi="Times New Roman"/>
          <w:color w:val="000000"/>
        </w:rPr>
        <w:tab/>
        <w:t xml:space="preserve">Suppose there is currently a tax of $50 per ticket on airline tickets.  Buyers of airline tickets are required to pay the tax to the government.  If the tax is reduced from $50 per ticket to $30 per ticket, then the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demand curve will shift upward by $20, and the effective price received by sellers will increase by $20.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demand curve will shift upward by $20, and the effective price received by sellers will increase by less than $20.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supply curve will shift downward by $20, and the price paid by buyers will decrease by $20.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supply curve will shift downward by $20, and the price paid by buyers will decrease by less than $20.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suppressAutoHyphens/>
        <w:autoSpaceDE w:val="0"/>
        <w:autoSpaceDN w:val="0"/>
        <w:adjustRightInd w:val="0"/>
        <w:spacing w:after="0" w:line="240" w:lineRule="auto"/>
        <w:rPr>
          <w:rFonts w:ascii="Times New Roman" w:hAnsi="Times New Roman"/>
          <w:b/>
          <w:bCs/>
          <w:i/>
          <w:iCs/>
          <w:color w:val="000000"/>
        </w:rPr>
      </w:pPr>
      <w:r>
        <w:rPr>
          <w:rFonts w:ascii="Times New Roman" w:hAnsi="Times New Roman"/>
          <w:b/>
          <w:bCs/>
          <w:i/>
          <w:iCs/>
          <w:color w:val="000000"/>
        </w:rPr>
        <w:t>Figure 6-23</w:t>
      </w:r>
    </w:p>
    <w:p w:rsidR="00AF7D68" w:rsidRDefault="00014BB4" w:rsidP="005F1DFF">
      <w:pPr>
        <w:keepLines/>
        <w:suppressAutoHyphens/>
        <w:autoSpaceDE w:val="0"/>
        <w:autoSpaceDN w:val="0"/>
        <w:adjustRightInd w:val="0"/>
        <w:spacing w:after="0" w:line="240" w:lineRule="auto"/>
        <w:rPr>
          <w:rFonts w:ascii="Times New Roman" w:hAnsi="Times New Roman"/>
          <w:color w:val="000000"/>
          <w:sz w:val="2"/>
          <w:szCs w:val="2"/>
        </w:rPr>
      </w:pPr>
      <w:r>
        <w:rPr>
          <w:rFonts w:ascii="Times New Roman" w:hAnsi="Times New Roman"/>
          <w:b/>
          <w:bCs/>
          <w:i/>
          <w:iCs/>
          <w:noProof/>
          <w:color w:val="000000"/>
        </w:rPr>
        <w:drawing>
          <wp:inline distT="0" distB="0" distL="0" distR="0">
            <wp:extent cx="32766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0" cy="2286000"/>
                    </a:xfrm>
                    <a:prstGeom prst="rect">
                      <a:avLst/>
                    </a:prstGeom>
                    <a:noFill/>
                    <a:ln>
                      <a:noFill/>
                    </a:ln>
                  </pic:spPr>
                </pic:pic>
              </a:graphicData>
            </a:graphic>
          </wp:inline>
        </w:drawing>
      </w: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26.</w:t>
      </w:r>
      <w:r>
        <w:rPr>
          <w:rFonts w:ascii="Times New Roman" w:hAnsi="Times New Roman"/>
          <w:color w:val="000000"/>
        </w:rPr>
        <w:tab/>
      </w:r>
      <w:r>
        <w:rPr>
          <w:rFonts w:ascii="Times New Roman" w:hAnsi="Times New Roman"/>
          <w:b/>
          <w:bCs/>
          <w:color w:val="000000"/>
        </w:rPr>
        <w:t>Refer to Figure 6-23</w:t>
      </w:r>
      <w:r>
        <w:rPr>
          <w:rFonts w:ascii="Times New Roman" w:hAnsi="Times New Roman"/>
          <w:color w:val="000000"/>
        </w:rPr>
        <w:t>.  The amount of the tax per unit is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$4.</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$6.</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27.</w:t>
      </w:r>
      <w:r>
        <w:rPr>
          <w:rFonts w:ascii="Times New Roman" w:hAnsi="Times New Roman"/>
          <w:color w:val="000000"/>
        </w:rPr>
        <w:tab/>
        <w:t>The price paid by buyers in a market will decrease if the government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increases a binding price floor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increases a binding price ceiling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decreases a tax on the good sold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28.</w:t>
      </w:r>
      <w:r>
        <w:rPr>
          <w:rFonts w:ascii="Times New Roman" w:hAnsi="Times New Roman"/>
          <w:color w:val="000000"/>
        </w:rPr>
        <w:tab/>
        <w:t>The price received by sellers in a market will decrease if the government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increases a binding price floor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increases a binding price ceiling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decreases a tax on the good sold in that market.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None of the above is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29.</w:t>
      </w:r>
      <w:r>
        <w:rPr>
          <w:rFonts w:ascii="Times New Roman" w:hAnsi="Times New Roman"/>
          <w:color w:val="000000"/>
        </w:rPr>
        <w:tab/>
        <w:t xml:space="preserve">Suppose that in a particular market, the demand curve is highly elastic, and the supply curve is highly inelastic.  If a tax is imposed in this market, then the </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buyers will bear a greater burden of the tax than the sellers.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sellers will bear a greater burden of the tax than the buyers.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buyers and sellers are likely to share the burden of the tax equally.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buyers and sellers will not share the burden equally, but it is impossible to determine who will bear the greater burden of the tax without more information.</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30.</w:t>
      </w:r>
      <w:r>
        <w:rPr>
          <w:rFonts w:ascii="Times New Roman" w:hAnsi="Times New Roman"/>
          <w:color w:val="000000"/>
        </w:rPr>
        <w:tab/>
        <w:t>Sellers of a good bear the larger share of the tax burden when a tax is placed on a product for which the</w:t>
      </w:r>
    </w:p>
    <w:tbl>
      <w:tblPr>
        <w:tblW w:w="0" w:type="auto"/>
        <w:tblCellMar>
          <w:left w:w="90" w:type="dxa"/>
          <w:right w:w="90" w:type="dxa"/>
        </w:tblCellMar>
        <w:tblLook w:val="0000" w:firstRow="0" w:lastRow="0" w:firstColumn="0" w:lastColumn="0" w:noHBand="0" w:noVBand="0"/>
      </w:tblPr>
      <w:tblGrid>
        <w:gridCol w:w="720"/>
        <w:gridCol w:w="7740"/>
      </w:tblGrid>
      <w:tr w:rsidR="00AF7D68">
        <w:tblPrEx>
          <w:tblCellMar>
            <w:top w:w="0" w:type="dxa"/>
            <w:bottom w:w="0" w:type="dxa"/>
          </w:tblCellMar>
        </w:tblPrEx>
        <w:tc>
          <w:tcPr>
            <w:tcW w:w="72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(i)</w:t>
            </w:r>
          </w:p>
        </w:tc>
        <w:tc>
          <w:tcPr>
            <w:tcW w:w="774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supply is more elastic than the demand.</w:t>
            </w:r>
          </w:p>
        </w:tc>
      </w:tr>
      <w:tr w:rsidR="00AF7D68">
        <w:tblPrEx>
          <w:tblCellMar>
            <w:top w:w="0" w:type="dxa"/>
            <w:bottom w:w="0" w:type="dxa"/>
          </w:tblCellMar>
        </w:tblPrEx>
        <w:tc>
          <w:tcPr>
            <w:tcW w:w="72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(ii)</w:t>
            </w:r>
          </w:p>
        </w:tc>
        <w:tc>
          <w:tcPr>
            <w:tcW w:w="774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demand in more elastic than the supply.</w:t>
            </w:r>
          </w:p>
        </w:tc>
      </w:tr>
      <w:tr w:rsidR="00AF7D68">
        <w:tblPrEx>
          <w:tblCellMar>
            <w:top w:w="0" w:type="dxa"/>
            <w:bottom w:w="0" w:type="dxa"/>
          </w:tblCellMar>
        </w:tblPrEx>
        <w:tc>
          <w:tcPr>
            <w:tcW w:w="72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(iii)</w:t>
            </w:r>
          </w:p>
        </w:tc>
        <w:tc>
          <w:tcPr>
            <w:tcW w:w="774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 is placed on the sellers of the product.</w:t>
            </w:r>
          </w:p>
        </w:tc>
      </w:tr>
      <w:tr w:rsidR="00AF7D68">
        <w:tblPrEx>
          <w:tblCellMar>
            <w:top w:w="0" w:type="dxa"/>
            <w:bottom w:w="0" w:type="dxa"/>
          </w:tblCellMar>
        </w:tblPrEx>
        <w:tc>
          <w:tcPr>
            <w:tcW w:w="72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jc w:val="right"/>
              <w:rPr>
                <w:rFonts w:ascii="Times New Roman" w:hAnsi="Times New Roman"/>
                <w:color w:val="000000"/>
              </w:rPr>
            </w:pPr>
            <w:r>
              <w:rPr>
                <w:rFonts w:ascii="Times New Roman" w:hAnsi="Times New Roman"/>
                <w:color w:val="000000"/>
              </w:rPr>
              <w:t>(iv)</w:t>
            </w:r>
          </w:p>
        </w:tc>
        <w:tc>
          <w:tcPr>
            <w:tcW w:w="774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tax is placed on the buyers of the product.</w:t>
            </w:r>
          </w:p>
        </w:tc>
      </w:tr>
    </w:tbl>
    <w:p w:rsidR="00AF7D68" w:rsidRDefault="00AF7D68" w:rsidP="005F1DFF">
      <w:pPr>
        <w:keepLines/>
        <w:suppressAutoHyphens/>
        <w:autoSpaceDE w:val="0"/>
        <w:autoSpaceDN w:val="0"/>
        <w:adjustRightInd w:val="0"/>
        <w:spacing w:after="0" w:line="240" w:lineRule="auto"/>
        <w:rPr>
          <w:rFonts w:ascii="Times New Roman" w:hAnsi="Times New Roman"/>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 only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(ii) only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 and (iv) only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(ii) and (iii) only</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31.</w:t>
      </w:r>
      <w:r>
        <w:rPr>
          <w:rFonts w:ascii="Times New Roman" w:hAnsi="Times New Roman"/>
          <w:color w:val="000000"/>
        </w:rPr>
        <w:tab/>
        <w:t>Over the last few decades, Americans have chosen to cook less at home and eat more at restaurants.  This change in behavior, by itself, has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reduced measured GDP.</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not affected measured GDP.</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increased measured GDP by the value of the restaurant meals. </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increased measured GDP by the value added by the restaurant’s preparation and serving of the meals.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32.</w:t>
      </w:r>
      <w:r>
        <w:rPr>
          <w:rFonts w:ascii="Times New Roman" w:hAnsi="Times New Roman"/>
          <w:color w:val="000000"/>
        </w:rPr>
        <w:tab/>
        <w:t>Sam, an American citizen, prepares meals for his family at home.   Ellen, a Canadian citizen, commutes to the U.S. to help prepare meals at a restaurant in Idaho.  Whose value of services preparing meals is included in U.S. GDP?</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Sam’s and Ellen’s.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Sam’s but not Ellen’s.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Ellen’s but not Sam’s.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Nether Sam’s nor Ellen’s.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33.</w:t>
      </w:r>
      <w:r>
        <w:rPr>
          <w:rFonts w:ascii="Times New Roman" w:hAnsi="Times New Roman"/>
          <w:color w:val="000000"/>
        </w:rPr>
        <w:tab/>
        <w:t>A painter pays $500 for paint  he uses to repaint a house. He then presents a bill for $1200 that covers his time and expenses to the homeowner.   How much do these transactions add to GDP?</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$1200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$1700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34.</w:t>
      </w:r>
      <w:r>
        <w:rPr>
          <w:rFonts w:ascii="Times New Roman" w:hAnsi="Times New Roman"/>
          <w:color w:val="000000"/>
        </w:rPr>
        <w:tab/>
        <w:t>Which of the following examples of household spending is categorized as investment rather than consumption?</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expenditures on durable goods such as automobiles and refrigerators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expenditures on intangibles items such as medical care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expenditures on new housing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 above are correct.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35.</w:t>
      </w:r>
      <w:r>
        <w:rPr>
          <w:rFonts w:ascii="Times New Roman" w:hAnsi="Times New Roman"/>
          <w:color w:val="000000"/>
        </w:rPr>
        <w:tab/>
        <w:t>In the economy of Ukzten in 2010, consumption was $3000, GDP was $5500, government purchases were $1000, imports were $2000, and investment was $1000.  What were Ukzten’s exports in 2010?</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$1500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$2500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36.</w:t>
      </w:r>
      <w:r>
        <w:rPr>
          <w:rFonts w:ascii="Times New Roman" w:hAnsi="Times New Roman"/>
          <w:color w:val="000000"/>
        </w:rPr>
        <w:tab/>
        <w:t xml:space="preserve">Which of the following is </w:t>
      </w:r>
      <w:r>
        <w:rPr>
          <w:rFonts w:ascii="Times New Roman" w:hAnsi="Times New Roman"/>
          <w:i/>
          <w:iCs/>
          <w:color w:val="000000"/>
        </w:rPr>
        <w:t xml:space="preserve">not </w:t>
      </w:r>
      <w:r>
        <w:rPr>
          <w:rFonts w:ascii="Times New Roman" w:hAnsi="Times New Roman"/>
          <w:color w:val="000000"/>
        </w:rPr>
        <w:t>a correct statement about the growth of real GDP in the U.S. economy?</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Real GDP in 2009 was almost four times its 1965 level.</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Growth was steady between 1965 and 2009.</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Continued growth in real GDP enables the typical American to enjoy greater economic prosperity than his or her parents and grandparents did.</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output of goods and services produced grew on average about 3 percent per year between 1965 and 2009.</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37.</w:t>
      </w:r>
      <w:r>
        <w:rPr>
          <w:rFonts w:ascii="Times New Roman" w:hAnsi="Times New Roman"/>
          <w:color w:val="000000"/>
        </w:rPr>
        <w:tab/>
        <w:t>GDP per person tells us the income and expenditure of the</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richest person in the economy.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poorest person in the economy.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average person in the economy.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entire economy.</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38.</w:t>
      </w:r>
      <w:r>
        <w:rPr>
          <w:rFonts w:ascii="Times New Roman" w:hAnsi="Times New Roman"/>
          <w:color w:val="000000"/>
        </w:rPr>
        <w:tab/>
        <w:t>Which of the following changes in the price index produces the greatest rate of inflation: 106 to 112, 112 to 118, or 118 to 124?</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106 to 112</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112 to 120</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118 to 126</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All of these changes produce the same rate of inflation.</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39.</w:t>
      </w:r>
      <w:r>
        <w:rPr>
          <w:rFonts w:ascii="Times New Roman" w:hAnsi="Times New Roman"/>
          <w:color w:val="000000"/>
        </w:rPr>
        <w:tab/>
        <w:t>In an imaginary economy, consumers buy only sandwiches and magazines.  The fixed basket consists of 20 sandwiches and 30 magazines.  In 2006, a sandwich cost $4 and a magazine cost $2.  In 2007, a sandwich cost $5.  The base year is 2006.  If the inflation rate in 2007 was 16 percent, then how much did a magazine cost in 2007?</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$1.87</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$2.08</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$2.32</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$3.00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40.</w:t>
      </w:r>
      <w:r>
        <w:rPr>
          <w:rFonts w:ascii="Times New Roman" w:hAnsi="Times New Roman"/>
          <w:color w:val="000000"/>
        </w:rPr>
        <w:tab/>
        <w:t>The price index was 92 in 2000, and the inflation rate was 13 percent between 1999 and 2000. The price index in 1999 was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79.</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81.4.</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103.96.</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105.</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41.</w:t>
      </w:r>
      <w:r>
        <w:rPr>
          <w:rFonts w:ascii="Times New Roman" w:hAnsi="Times New Roman"/>
          <w:color w:val="000000"/>
        </w:rPr>
        <w:tab/>
        <w:t>In the basket of goods that is used to compute the consumer price index, which of the following categories of consumer spending is the smallest?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food &amp; beverages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recreation</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housing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apparel</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lastRenderedPageBreak/>
        <w:t>____</w:t>
      </w:r>
      <w:r>
        <w:rPr>
          <w:rFonts w:ascii="Times New Roman" w:hAnsi="Times New Roman"/>
          <w:color w:val="000000"/>
        </w:rPr>
        <w:tab/>
        <w:t>42.</w:t>
      </w:r>
      <w:r>
        <w:rPr>
          <w:rFonts w:ascii="Times New Roman" w:hAnsi="Times New Roman"/>
          <w:color w:val="000000"/>
        </w:rPr>
        <w:tab/>
        <w:t>If the cost of transportation increases by 20 percent, then, other things the same, the CPI is likely to increase by about</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0.3 percent.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1.7 percent.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3.4 percent.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10 percent.</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43.</w:t>
      </w:r>
      <w:r>
        <w:rPr>
          <w:rFonts w:ascii="Times New Roman" w:hAnsi="Times New Roman"/>
          <w:color w:val="000000"/>
        </w:rPr>
        <w:tab/>
        <w:t>The goal of the consumer price index is to measure changes in the</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costs of production.</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cost of living.</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relative prices of consumer goods.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production of consumer goods.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44.</w:t>
      </w:r>
      <w:r>
        <w:rPr>
          <w:rFonts w:ascii="Times New Roman" w:hAnsi="Times New Roman"/>
          <w:color w:val="000000"/>
        </w:rPr>
        <w:tab/>
        <w:t>In general, if a consumer good is produced domestically and consumed domestically, an increase in its price will have which of the following effects?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will increase relatively more than will the GDP deflator.</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and the GDP deflator will increase by the same amount.</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will increase relatively less than will the GDP deflator.</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One cannot generalize about the increase in the consumer price index relative to the increase in the GDP deflator.</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45.</w:t>
      </w:r>
      <w:r>
        <w:rPr>
          <w:rFonts w:ascii="Times New Roman" w:hAnsi="Times New Roman"/>
          <w:color w:val="000000"/>
        </w:rPr>
        <w:tab/>
        <w:t>If the price of Spanish olives imported into the United States decreases, then</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both the GDP deflator and the consumer price index will decrease.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neither the GDP deflator nor the consumer price index will decrease.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GDP deflator will decrease, but the consumer price index will not decrease.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will decrease, but the GDP deflator will not decrease.</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46.</w:t>
      </w:r>
      <w:r>
        <w:rPr>
          <w:rFonts w:ascii="Times New Roman" w:hAnsi="Times New Roman"/>
          <w:color w:val="000000"/>
        </w:rPr>
        <w:tab/>
        <w:t>One of the differences between the GDP deflator and the consumer price index is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GDP deflator includes income earned by American citizens working in foreign countries and the consumer price index is based solely on purchases made in the U.S.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basket of goods is updated constantly by the Bureau of Labor Statistics whereas the GDP deflator is updated only occasionally.</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consumer price index includes items not included in the GDP deflator such as airplanes purchased by the Air Force.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GDP deflator reflects prices for all goods and services produced domestically and the consumer price index reflects prices for some goods and services bought by consumers.</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47.</w:t>
      </w:r>
      <w:r>
        <w:rPr>
          <w:rFonts w:ascii="Times New Roman" w:hAnsi="Times New Roman"/>
          <w:color w:val="000000"/>
        </w:rPr>
        <w:tab/>
        <w:t>Which of the following statements is true?</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Even if we know the values of the consumer price index for the years 2009 and 2010, we cannot calculate the inflation rate for 2010 if we do not know which year is the base year.</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If we know the base year is 1990, and if we know the value of the consumer price index for the year 2010, then we have all the information we need to calculate the inflation rate for 2010. </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If we know the base year is 2000, and if we know the value of the consumer price index for the year 1995, then we have all the information we need to calculate the inflation rate for 1995. </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If we know the base year is 2000, and if we know the value of the consumer price index for the year 1995, then we have all the information we need to calculate the percentage change in the cost of living between 1995 and 2000.</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48.</w:t>
      </w:r>
      <w:r>
        <w:rPr>
          <w:rFonts w:ascii="Times New Roman" w:hAnsi="Times New Roman"/>
          <w:color w:val="000000"/>
        </w:rPr>
        <w:tab/>
        <w:t>Suppose the CPI was 108 in 1967, and suppose one must spend $936 today to obtain the same basket of goods and services that could be bought for $200 in 1967.  Then today’s CPI is</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116.67.</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131.08.</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397.44.</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505.44.</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49.</w:t>
      </w:r>
      <w:r>
        <w:rPr>
          <w:rFonts w:ascii="Times New Roman" w:hAnsi="Times New Roman"/>
          <w:color w:val="000000"/>
        </w:rPr>
        <w:tab/>
        <w:t>As long as prices are rising over time, then</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nominal interest rate exceeds the real interest rate.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real interest rate exceeds the nominal interest rate.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real interest rate is positive.</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the nominal interest rate is a better indicator than the real interest rate of how fast the purchasing power of your bank account is changing over time.</w:t>
            </w:r>
          </w:p>
        </w:tc>
      </w:tr>
    </w:tbl>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2"/>
          <w:szCs w:val="2"/>
        </w:rPr>
      </w:pPr>
    </w:p>
    <w:p w:rsidR="00AF7D68" w:rsidRDefault="00AF7D68" w:rsidP="005F1DFF">
      <w:pPr>
        <w:widowControl w:val="0"/>
        <w:suppressAutoHyphens/>
        <w:autoSpaceDE w:val="0"/>
        <w:autoSpaceDN w:val="0"/>
        <w:adjustRightInd w:val="0"/>
        <w:spacing w:after="0" w:line="240" w:lineRule="auto"/>
        <w:rPr>
          <w:rFonts w:ascii="Times New Roman" w:hAnsi="Times New Roman"/>
          <w:color w:val="000000"/>
          <w:sz w:val="14"/>
          <w:szCs w:val="14"/>
        </w:rPr>
      </w:pPr>
    </w:p>
    <w:p w:rsidR="00AF7D68" w:rsidRDefault="00AF7D68" w:rsidP="005F1DFF">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rPr>
      </w:pPr>
      <w:r>
        <w:rPr>
          <w:rFonts w:ascii="Times New Roman" w:hAnsi="Times New Roman"/>
          <w:color w:val="000000"/>
        </w:rPr>
        <w:t>____</w:t>
      </w:r>
      <w:r>
        <w:rPr>
          <w:rFonts w:ascii="Times New Roman" w:hAnsi="Times New Roman"/>
          <w:color w:val="000000"/>
        </w:rPr>
        <w:tab/>
        <w:t>50.</w:t>
      </w:r>
      <w:r>
        <w:rPr>
          <w:rFonts w:ascii="Times New Roman" w:hAnsi="Times New Roman"/>
          <w:color w:val="000000"/>
        </w:rPr>
        <w:tab/>
        <w:t>Sophia puts money in the bank and earns a 5 percent nominal interest rate. If the inflation rate is 2 percent, then after one year,</w:t>
      </w:r>
    </w:p>
    <w:tbl>
      <w:tblPr>
        <w:tblW w:w="0" w:type="auto"/>
        <w:tblCellMar>
          <w:left w:w="45" w:type="dxa"/>
          <w:right w:w="45" w:type="dxa"/>
        </w:tblCellMar>
        <w:tblLook w:val="0000" w:firstRow="0" w:lastRow="0" w:firstColumn="0" w:lastColumn="0" w:noHBand="0" w:noVBand="0"/>
      </w:tblPr>
      <w:tblGrid>
        <w:gridCol w:w="360"/>
        <w:gridCol w:w="8100"/>
      </w:tblGrid>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a.</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Sophia will have 3 percent more money, which will purchase 5 percent more goods.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b.</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Sophia will have 3 percent more money, which will purchase 7 percent more goods.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c.</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Sophia will have 5 percent more money, which will purchase 3 percent more goods.</w:t>
            </w:r>
          </w:p>
        </w:tc>
      </w:tr>
      <w:tr w:rsidR="00AF7D68">
        <w:tblPrEx>
          <w:tblCellMar>
            <w:top w:w="0" w:type="dxa"/>
            <w:bottom w:w="0" w:type="dxa"/>
          </w:tblCellMar>
        </w:tblPrEx>
        <w:tc>
          <w:tcPr>
            <w:tcW w:w="36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d.</w:t>
            </w:r>
          </w:p>
        </w:tc>
        <w:tc>
          <w:tcPr>
            <w:tcW w:w="8100" w:type="dxa"/>
            <w:tcBorders>
              <w:top w:val="nil"/>
              <w:left w:val="nil"/>
              <w:bottom w:val="nil"/>
              <w:right w:val="nil"/>
            </w:tcBorders>
          </w:tcPr>
          <w:p w:rsidR="00AF7D68" w:rsidRDefault="00AF7D68" w:rsidP="005F1DFF">
            <w:pPr>
              <w:keepLines/>
              <w:suppressAutoHyphens/>
              <w:autoSpaceDE w:val="0"/>
              <w:autoSpaceDN w:val="0"/>
              <w:adjustRightInd w:val="0"/>
              <w:spacing w:after="0" w:line="240" w:lineRule="auto"/>
              <w:rPr>
                <w:rFonts w:ascii="Times New Roman" w:hAnsi="Times New Roman"/>
                <w:color w:val="000000"/>
              </w:rPr>
            </w:pPr>
            <w:r>
              <w:rPr>
                <w:rFonts w:ascii="Times New Roman" w:hAnsi="Times New Roman"/>
                <w:color w:val="000000"/>
              </w:rPr>
              <w:t>Sophia will have 5 percent more money, which will purchase 7 percent more goods.</w:t>
            </w:r>
          </w:p>
        </w:tc>
      </w:tr>
    </w:tbl>
    <w:p w:rsidR="00AF7D68" w:rsidRDefault="00AF7D68" w:rsidP="00014BB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rPr>
      </w:pPr>
      <w:bookmarkStart w:id="0" w:name="_GoBack"/>
      <w:bookmarkEnd w:id="0"/>
    </w:p>
    <w:sectPr w:rsidR="00AF7D68">
      <w:pgSz w:w="12240" w:h="15840"/>
      <w:pgMar w:top="1440" w:right="720" w:bottom="1440" w:left="1800" w:header="720" w:footer="72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FF"/>
    <w:rsid w:val="00014BB4"/>
    <w:rsid w:val="004B1265"/>
    <w:rsid w:val="005F1DFF"/>
    <w:rsid w:val="00A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Grewal, Harpal</dc:creator>
  <cp:lastModifiedBy>Grewal, Harpal</cp:lastModifiedBy>
  <cp:revision>2</cp:revision>
  <dcterms:created xsi:type="dcterms:W3CDTF">2016-04-01T18:17:00Z</dcterms:created>
  <dcterms:modified xsi:type="dcterms:W3CDTF">2016-04-01T18:17:00Z</dcterms:modified>
</cp:coreProperties>
</file>